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89" w:rsidRDefault="00234C89">
      <w:pPr>
        <w:rPr>
          <w:rFonts w:ascii="Times New Roman" w:hAnsi="Times New Roman" w:cs="Times New Roman"/>
          <w:b/>
          <w:sz w:val="24"/>
          <w:szCs w:val="24"/>
        </w:rPr>
      </w:pPr>
    </w:p>
    <w:p w:rsidR="00E95AB2" w:rsidRPr="00A24F5C" w:rsidRDefault="00A24F5C">
      <w:pPr>
        <w:rPr>
          <w:rFonts w:ascii="Times New Roman" w:hAnsi="Times New Roman" w:cs="Times New Roman"/>
          <w:sz w:val="26"/>
          <w:szCs w:val="26"/>
        </w:rPr>
      </w:pPr>
      <w:r w:rsidRPr="00A24F5C">
        <w:rPr>
          <w:rFonts w:ascii="Times New Roman" w:hAnsi="Times New Roman" w:cs="Times New Roman" w:hint="eastAsia"/>
          <w:b/>
          <w:bCs/>
          <w:sz w:val="26"/>
          <w:szCs w:val="26"/>
        </w:rPr>
        <w:t>Combining field flow fractionation (FFF) with SERS for bio-analytical detection</w:t>
      </w:r>
    </w:p>
    <w:p w:rsidR="0072047F" w:rsidRDefault="0072047F" w:rsidP="00443D62">
      <w:pPr>
        <w:wordWrap/>
        <w:spacing w:line="360" w:lineRule="auto"/>
        <w:rPr>
          <w:rFonts w:ascii="Times New Roman" w:hAnsi="Times New Roman" w:cs="Times New Roman"/>
        </w:rPr>
      </w:pPr>
    </w:p>
    <w:p w:rsidR="00283780" w:rsidRPr="002A29C8" w:rsidRDefault="00283780" w:rsidP="004C69B3">
      <w:pPr>
        <w:spacing w:line="360" w:lineRule="auto"/>
        <w:ind w:rightChars="-94" w:right="-188"/>
        <w:jc w:val="center"/>
        <w:rPr>
          <w:rFonts w:ascii="Times New Roman" w:hAnsi="Times New Roman" w:cs="Times New Roman"/>
          <w:b/>
          <w:sz w:val="22"/>
        </w:rPr>
      </w:pPr>
      <w:r w:rsidRPr="002A29C8">
        <w:rPr>
          <w:rFonts w:ascii="Times New Roman" w:hAnsi="Times New Roman" w:cs="Times New Roman"/>
          <w:b/>
          <w:sz w:val="22"/>
        </w:rPr>
        <w:t>Hoeil Chung</w:t>
      </w:r>
    </w:p>
    <w:p w:rsidR="00283780" w:rsidRPr="002A29C8" w:rsidRDefault="00283780" w:rsidP="00283780">
      <w:pPr>
        <w:spacing w:line="360" w:lineRule="auto"/>
        <w:jc w:val="center"/>
        <w:rPr>
          <w:rFonts w:ascii="Times New Roman" w:hAnsi="Times New Roman" w:cs="Times New Roman"/>
          <w:i/>
          <w:sz w:val="22"/>
        </w:rPr>
      </w:pPr>
      <w:r w:rsidRPr="002A29C8">
        <w:rPr>
          <w:rFonts w:ascii="Times New Roman" w:hAnsi="Times New Roman" w:cs="Times New Roman"/>
          <w:i/>
          <w:sz w:val="22"/>
        </w:rPr>
        <w:t xml:space="preserve">Department of Chemistry, </w:t>
      </w:r>
      <w:r w:rsidR="002A29C8">
        <w:rPr>
          <w:rFonts w:ascii="Times New Roman" w:hAnsi="Times New Roman" w:cs="Times New Roman" w:hint="eastAsia"/>
          <w:i/>
          <w:sz w:val="22"/>
        </w:rPr>
        <w:t xml:space="preserve">College of Natural Sciences, </w:t>
      </w:r>
      <w:r w:rsidRPr="002A29C8">
        <w:rPr>
          <w:rFonts w:ascii="Times New Roman" w:hAnsi="Times New Roman" w:cs="Times New Roman"/>
          <w:i/>
          <w:sz w:val="22"/>
        </w:rPr>
        <w:t>Hanyang University, Seoul, Korea, 133-791</w:t>
      </w:r>
    </w:p>
    <w:p w:rsidR="00283780" w:rsidRPr="00256E11" w:rsidRDefault="00283780" w:rsidP="00443D62">
      <w:pPr>
        <w:wordWrap/>
        <w:spacing w:line="360" w:lineRule="auto"/>
        <w:rPr>
          <w:rFonts w:ascii="Times New Roman" w:hAnsi="Times New Roman" w:cs="Times New Roman"/>
        </w:rPr>
      </w:pPr>
    </w:p>
    <w:p w:rsidR="00A24F5C" w:rsidRDefault="00A24F5C" w:rsidP="0081400B">
      <w:pPr>
        <w:wordWrap/>
        <w:spacing w:line="360" w:lineRule="auto"/>
        <w:ind w:firstLine="800"/>
        <w:rPr>
          <w:rFonts w:ascii="Times New Roman" w:hAnsi="Times New Roman" w:cs="Times New Roman" w:hint="eastAsia"/>
        </w:rPr>
      </w:pPr>
      <w:r w:rsidRPr="00A24F5C">
        <w:rPr>
          <w:rFonts w:ascii="Times New Roman" w:hAnsi="Times New Roman" w:cs="Times New Roman"/>
        </w:rPr>
        <w:t xml:space="preserve">Asymmetrical flow field-flow fractionation (AF4) was evaluated as a potential analytical method </w:t>
      </w:r>
      <w:proofErr w:type="spellStart"/>
      <w:r w:rsidRPr="00A24F5C">
        <w:rPr>
          <w:rFonts w:ascii="Times New Roman" w:hAnsi="Times New Roman" w:cs="Times New Roman"/>
        </w:rPr>
        <w:t>fordetection</w:t>
      </w:r>
      <w:proofErr w:type="spellEnd"/>
      <w:r w:rsidRPr="00A24F5C">
        <w:rPr>
          <w:rFonts w:ascii="Times New Roman" w:hAnsi="Times New Roman" w:cs="Times New Roman"/>
        </w:rPr>
        <w:t xml:space="preserve"> of a protective antigen (PA), an Anthrax biomarker. The </w:t>
      </w:r>
      <w:r>
        <w:rPr>
          <w:rFonts w:ascii="Times New Roman" w:hAnsi="Times New Roman" w:cs="Times New Roman"/>
        </w:rPr>
        <w:t>scheme was based on the recogni</w:t>
      </w:r>
      <w:r w:rsidRPr="00A24F5C">
        <w:rPr>
          <w:rFonts w:ascii="Times New Roman" w:hAnsi="Times New Roman" w:cs="Times New Roman"/>
        </w:rPr>
        <w:t xml:space="preserve">tion of altered AF4 retention through the generation of the size-increased Au nanoparticle probes as </w:t>
      </w:r>
      <w:proofErr w:type="spellStart"/>
      <w:r w:rsidRPr="00A24F5C">
        <w:rPr>
          <w:rFonts w:ascii="Times New Roman" w:hAnsi="Times New Roman" w:cs="Times New Roman"/>
        </w:rPr>
        <w:t>aresult</w:t>
      </w:r>
      <w:proofErr w:type="spellEnd"/>
      <w:r w:rsidRPr="00A24F5C">
        <w:rPr>
          <w:rFonts w:ascii="Times New Roman" w:hAnsi="Times New Roman" w:cs="Times New Roman"/>
        </w:rPr>
        <w:t xml:space="preserve"> of PA binding, in which a PA-selective peptide was conjugated o</w:t>
      </w:r>
      <w:r>
        <w:rPr>
          <w:rFonts w:ascii="Times New Roman" w:hAnsi="Times New Roman" w:cs="Times New Roman"/>
        </w:rPr>
        <w:t>n the probe surface. In the vis</w:t>
      </w:r>
      <w:r w:rsidRPr="00A24F5C">
        <w:rPr>
          <w:rFonts w:ascii="Times New Roman" w:hAnsi="Times New Roman" w:cs="Times New Roman"/>
        </w:rPr>
        <w:t>ible absorption-based AF4 fractograms, the band position shifted to a longer retention time as the PA</w:t>
      </w:r>
      <w:r>
        <w:rPr>
          <w:rFonts w:ascii="Times New Roman" w:hAnsi="Times New Roman" w:cs="Times New Roman" w:hint="eastAsia"/>
        </w:rPr>
        <w:t xml:space="preserve"> </w:t>
      </w:r>
      <w:r w:rsidRPr="00A24F5C">
        <w:rPr>
          <w:rFonts w:ascii="Times New Roman" w:hAnsi="Times New Roman" w:cs="Times New Roman"/>
        </w:rPr>
        <w:t>concentration increased due to the presence of probe bound with PAs. The shift was insignificant when</w:t>
      </w:r>
      <w:r>
        <w:rPr>
          <w:rFonts w:ascii="Times New Roman" w:hAnsi="Times New Roman" w:cs="Times New Roman" w:hint="eastAsia"/>
        </w:rPr>
        <w:t xml:space="preserve"> </w:t>
      </w:r>
      <w:r w:rsidRPr="00A24F5C">
        <w:rPr>
          <w:rFonts w:ascii="Times New Roman" w:hAnsi="Times New Roman" w:cs="Times New Roman"/>
        </w:rPr>
        <w:t xml:space="preserve">the concentration was relatively low at 84.3 </w:t>
      </w:r>
      <w:proofErr w:type="spellStart"/>
      <w:r w:rsidRPr="00A24F5C">
        <w:rPr>
          <w:rFonts w:ascii="Times New Roman" w:hAnsi="Times New Roman" w:cs="Times New Roman"/>
        </w:rPr>
        <w:t>pM</w:t>
      </w:r>
      <w:proofErr w:type="spellEnd"/>
      <w:r w:rsidRPr="00A24F5C">
        <w:rPr>
          <w:rFonts w:ascii="Times New Roman" w:hAnsi="Times New Roman" w:cs="Times New Roman"/>
        </w:rPr>
        <w:t>. To improve sensitivity, two separate probes conjugated</w:t>
      </w:r>
      <w:r>
        <w:rPr>
          <w:rFonts w:ascii="Times New Roman" w:hAnsi="Times New Roman" w:cs="Times New Roman" w:hint="eastAsia"/>
        </w:rPr>
        <w:t xml:space="preserve"> </w:t>
      </w:r>
      <w:r w:rsidRPr="00A24F5C">
        <w:rPr>
          <w:rFonts w:ascii="Times New Roman" w:hAnsi="Times New Roman" w:cs="Times New Roman"/>
        </w:rPr>
        <w:t>with two different peptides able to bind on different PA epitopes were used together. The band shift then</w:t>
      </w:r>
      <w:r>
        <w:rPr>
          <w:rFonts w:ascii="Times New Roman" w:hAnsi="Times New Roman" w:cs="Times New Roman" w:hint="eastAsia"/>
        </w:rPr>
        <w:t xml:space="preserve"> </w:t>
      </w:r>
      <w:r w:rsidRPr="00A24F5C">
        <w:rPr>
          <w:rFonts w:ascii="Times New Roman" w:hAnsi="Times New Roman" w:cs="Times New Roman"/>
        </w:rPr>
        <w:t xml:space="preserve">became distinguishable even at 84.3 </w:t>
      </w:r>
      <w:proofErr w:type="spellStart"/>
      <w:r w:rsidRPr="00A24F5C">
        <w:rPr>
          <w:rFonts w:ascii="Times New Roman" w:hAnsi="Times New Roman" w:cs="Times New Roman"/>
        </w:rPr>
        <w:t>pM</w:t>
      </w:r>
      <w:proofErr w:type="spellEnd"/>
      <w:r w:rsidRPr="00A24F5C">
        <w:rPr>
          <w:rFonts w:ascii="Times New Roman" w:hAnsi="Times New Roman" w:cs="Times New Roman"/>
        </w:rPr>
        <w:t xml:space="preserve"> of PA sample.</w:t>
      </w:r>
      <w:r>
        <w:rPr>
          <w:rFonts w:ascii="Times New Roman" w:hAnsi="Times New Roman" w:cs="Times New Roman" w:hint="eastAsia"/>
        </w:rPr>
        <w:t xml:space="preserve"> </w:t>
      </w:r>
      <w:r w:rsidRPr="00A24F5C">
        <w:rPr>
          <w:rFonts w:ascii="Times New Roman" w:hAnsi="Times New Roman" w:cs="Times New Roman"/>
        </w:rPr>
        <w:t>In the off-line SERS fractogram constructed using fractions collected during AF4 separation, a band shift</w:t>
      </w:r>
      <w:r>
        <w:rPr>
          <w:rFonts w:ascii="Times New Roman" w:hAnsi="Times New Roman" w:cs="Times New Roman" w:hint="eastAsia"/>
        </w:rPr>
        <w:t xml:space="preserve"> </w:t>
      </w:r>
      <w:r w:rsidRPr="00A24F5C">
        <w:rPr>
          <w:rFonts w:ascii="Times New Roman" w:hAnsi="Times New Roman" w:cs="Times New Roman"/>
        </w:rPr>
        <w:t xml:space="preserve">was also observed for the 84.3 </w:t>
      </w:r>
      <w:proofErr w:type="spellStart"/>
      <w:r w:rsidRPr="00A24F5C">
        <w:rPr>
          <w:rFonts w:ascii="Times New Roman" w:hAnsi="Times New Roman" w:cs="Times New Roman"/>
        </w:rPr>
        <w:t>pM</w:t>
      </w:r>
      <w:proofErr w:type="spellEnd"/>
      <w:r w:rsidRPr="00A24F5C">
        <w:rPr>
          <w:rFonts w:ascii="Times New Roman" w:hAnsi="Times New Roman" w:cs="Times New Roman"/>
        </w:rPr>
        <w:t xml:space="preserve"> PA sample, and the band intensity was higher when using the dual-probe system. </w:t>
      </w:r>
    </w:p>
    <w:p w:rsidR="00A24F5C" w:rsidRPr="00A24F5C" w:rsidRDefault="00A24F5C" w:rsidP="00A24F5C">
      <w:pPr>
        <w:wordWrap/>
        <w:spacing w:line="360" w:lineRule="auto"/>
        <w:ind w:firstLine="80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An</w:t>
      </w:r>
      <w:r w:rsidRPr="00A24F5C">
        <w:rPr>
          <w:rFonts w:ascii="Times New Roman" w:hAnsi="Times New Roman" w:cs="Times New Roman"/>
        </w:rPr>
        <w:t xml:space="preserve"> analytical scheme, incorporating field-flow fractionation (FFF)-based separation of target-specific polystyrene (PS) particle probes </w:t>
      </w:r>
      <w:r w:rsidRPr="00A24F5C">
        <w:rPr>
          <w:rFonts w:ascii="Times New Roman" w:hAnsi="Times New Roman" w:cs="Times New Roman" w:hint="eastAsia"/>
        </w:rPr>
        <w:t>of</w:t>
      </w:r>
      <w:r w:rsidRPr="00A24F5C">
        <w:rPr>
          <w:rFonts w:ascii="Times New Roman" w:hAnsi="Times New Roman" w:cs="Times New Roman"/>
        </w:rPr>
        <w:t xml:space="preserve"> different sizes and amplified SERS tagging, </w:t>
      </w:r>
      <w:r>
        <w:rPr>
          <w:rFonts w:ascii="Times New Roman" w:hAnsi="Times New Roman" w:cs="Times New Roman" w:hint="eastAsia"/>
        </w:rPr>
        <w:t xml:space="preserve">was demonstrated </w:t>
      </w:r>
      <w:r w:rsidRPr="00A24F5C">
        <w:rPr>
          <w:rFonts w:ascii="Times New Roman" w:hAnsi="Times New Roman" w:cs="Times New Roman"/>
        </w:rPr>
        <w:t xml:space="preserve">for simultaneous and sensitive detection of multiple microRNAs (miRNAs). For multiplexed detection, PS particles of three different diameters (15, 10, 5 </w:t>
      </w:r>
      <w:proofErr w:type="spellStart"/>
      <w:r w:rsidRPr="00A24F5C">
        <w:rPr>
          <w:rFonts w:ascii="Times New Roman" w:hAnsi="Times New Roman" w:cs="Times New Roman"/>
        </w:rPr>
        <w:t>μm</w:t>
      </w:r>
      <w:proofErr w:type="spellEnd"/>
      <w:r w:rsidRPr="00A24F5C">
        <w:rPr>
          <w:rFonts w:ascii="Times New Roman" w:hAnsi="Times New Roman" w:cs="Times New Roman"/>
        </w:rPr>
        <w:t>) were used for the size-coding, and a probe single stranded DNA (ssDNA) complementary to a target miRNA was conjugated on an intended PS particle. After binding of a target miRNA on PS probe, polyadenylation reaction was executed to generate a long tail composed of adenine (A) serving as a binding site to thymine (T) conjugated Au nanoparticles (T-AuNPs) to increase SERS intensity. The three size-coded PS probes bound with T-AuNPs were then separated in a FFF channel. With the observation of</w:t>
      </w:r>
      <w:r w:rsidRPr="00A24F5C">
        <w:rPr>
          <w:rFonts w:ascii="Times New Roman" w:hAnsi="Times New Roman" w:cs="Times New Roman" w:hint="eastAsia"/>
        </w:rPr>
        <w:t xml:space="preserve"> </w:t>
      </w:r>
      <w:r w:rsidRPr="00A24F5C">
        <w:rPr>
          <w:rFonts w:ascii="Times New Roman" w:hAnsi="Times New Roman" w:cs="Times New Roman"/>
        </w:rPr>
        <w:t xml:space="preserve">extinction-based fractograms, separation of three size-coded PS probes was clearly confirmed, thereby enabling of measuring three miRNAs simultaneously. Raman intensities of FFF fractions collected at the peak maximum of 15, 10 and 5 </w:t>
      </w:r>
      <w:proofErr w:type="spellStart"/>
      <w:r w:rsidRPr="00A24F5C">
        <w:rPr>
          <w:rFonts w:ascii="Times New Roman" w:hAnsi="Times New Roman" w:cs="Times New Roman"/>
        </w:rPr>
        <w:t>μm</w:t>
      </w:r>
      <w:proofErr w:type="spellEnd"/>
      <w:r w:rsidRPr="00A24F5C">
        <w:rPr>
          <w:rFonts w:ascii="Times New Roman" w:hAnsi="Times New Roman" w:cs="Times New Roman"/>
        </w:rPr>
        <w:t xml:space="preserve"> PS probes varied fairy quantitatively with the change of miRNA concentrations, and the reproducibility of measurement was acceptable.</w:t>
      </w:r>
      <w:bookmarkStart w:id="0" w:name="_GoBack"/>
      <w:bookmarkEnd w:id="0"/>
    </w:p>
    <w:sectPr w:rsidR="00A24F5C" w:rsidRPr="00A24F5C" w:rsidSect="00506E2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66" w:rsidRDefault="00756766" w:rsidP="006D0C46">
      <w:r>
        <w:separator/>
      </w:r>
    </w:p>
  </w:endnote>
  <w:endnote w:type="continuationSeparator" w:id="0">
    <w:p w:rsidR="00756766" w:rsidRDefault="00756766" w:rsidP="006D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66" w:rsidRDefault="00756766" w:rsidP="006D0C46">
      <w:r>
        <w:separator/>
      </w:r>
    </w:p>
  </w:footnote>
  <w:footnote w:type="continuationSeparator" w:id="0">
    <w:p w:rsidR="00756766" w:rsidRDefault="00756766" w:rsidP="006D0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0B"/>
    <w:rsid w:val="0001241B"/>
    <w:rsid w:val="00014031"/>
    <w:rsid w:val="000402E5"/>
    <w:rsid w:val="000B2DE6"/>
    <w:rsid w:val="000C7719"/>
    <w:rsid w:val="000E0D5E"/>
    <w:rsid w:val="00123BBD"/>
    <w:rsid w:val="00133371"/>
    <w:rsid w:val="00143F99"/>
    <w:rsid w:val="001B12CF"/>
    <w:rsid w:val="001C4F9D"/>
    <w:rsid w:val="001C708C"/>
    <w:rsid w:val="001D0BF3"/>
    <w:rsid w:val="00234C89"/>
    <w:rsid w:val="00256E11"/>
    <w:rsid w:val="00283780"/>
    <w:rsid w:val="002A29C8"/>
    <w:rsid w:val="002C5867"/>
    <w:rsid w:val="002F0005"/>
    <w:rsid w:val="003618B4"/>
    <w:rsid w:val="003B2C9B"/>
    <w:rsid w:val="004064F0"/>
    <w:rsid w:val="00443D62"/>
    <w:rsid w:val="0047230A"/>
    <w:rsid w:val="004905CC"/>
    <w:rsid w:val="004C69B3"/>
    <w:rsid w:val="00506E20"/>
    <w:rsid w:val="005114B1"/>
    <w:rsid w:val="00531FC0"/>
    <w:rsid w:val="00551F5E"/>
    <w:rsid w:val="0056417D"/>
    <w:rsid w:val="00591121"/>
    <w:rsid w:val="005A23D2"/>
    <w:rsid w:val="005B7475"/>
    <w:rsid w:val="005D6F0B"/>
    <w:rsid w:val="005F47C7"/>
    <w:rsid w:val="00602E49"/>
    <w:rsid w:val="006C5E51"/>
    <w:rsid w:val="006D0C46"/>
    <w:rsid w:val="006D2E19"/>
    <w:rsid w:val="00712F9C"/>
    <w:rsid w:val="0072047F"/>
    <w:rsid w:val="00725EA8"/>
    <w:rsid w:val="007542D1"/>
    <w:rsid w:val="00756766"/>
    <w:rsid w:val="0077088F"/>
    <w:rsid w:val="007A542A"/>
    <w:rsid w:val="007B497D"/>
    <w:rsid w:val="007D1C82"/>
    <w:rsid w:val="0081400B"/>
    <w:rsid w:val="008461FA"/>
    <w:rsid w:val="00866773"/>
    <w:rsid w:val="0090692D"/>
    <w:rsid w:val="0097298E"/>
    <w:rsid w:val="009A2722"/>
    <w:rsid w:val="009A4547"/>
    <w:rsid w:val="009D69F0"/>
    <w:rsid w:val="00A24F5C"/>
    <w:rsid w:val="00A6725D"/>
    <w:rsid w:val="00A87E07"/>
    <w:rsid w:val="00AA398A"/>
    <w:rsid w:val="00AA4A83"/>
    <w:rsid w:val="00AA56F0"/>
    <w:rsid w:val="00AF020D"/>
    <w:rsid w:val="00B06AF4"/>
    <w:rsid w:val="00B328B4"/>
    <w:rsid w:val="00B34334"/>
    <w:rsid w:val="00B572DB"/>
    <w:rsid w:val="00BD0097"/>
    <w:rsid w:val="00BD292A"/>
    <w:rsid w:val="00BD67C0"/>
    <w:rsid w:val="00C90C10"/>
    <w:rsid w:val="00CE0041"/>
    <w:rsid w:val="00D0150E"/>
    <w:rsid w:val="00D439D1"/>
    <w:rsid w:val="00D5744B"/>
    <w:rsid w:val="00DF1155"/>
    <w:rsid w:val="00E15FEA"/>
    <w:rsid w:val="00E16EED"/>
    <w:rsid w:val="00E5751C"/>
    <w:rsid w:val="00E75F5F"/>
    <w:rsid w:val="00E81B50"/>
    <w:rsid w:val="00E95AB2"/>
    <w:rsid w:val="00EA70A6"/>
    <w:rsid w:val="00EF588E"/>
    <w:rsid w:val="00F36FC8"/>
    <w:rsid w:val="00F82218"/>
    <w:rsid w:val="00FA2459"/>
    <w:rsid w:val="00FB7DBC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2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95AB2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MS">
    <w:name w:val="MS바탕글"/>
    <w:basedOn w:val="a"/>
    <w:rsid w:val="00E95AB2"/>
    <w:pPr>
      <w:widowControl/>
      <w:wordWrap/>
      <w:autoSpaceDE/>
      <w:autoSpaceDN/>
      <w:snapToGrid w:val="0"/>
      <w:spacing w:line="360" w:lineRule="atLeast"/>
    </w:pPr>
    <w:rPr>
      <w:rFonts w:ascii="바탕체" w:eastAsia="바탕체" w:hAnsi="Times New Roman" w:cs="굴림"/>
      <w:color w:val="000000"/>
      <w:kern w:val="0"/>
      <w:szCs w:val="20"/>
    </w:rPr>
  </w:style>
  <w:style w:type="paragraph" w:customStyle="1" w:styleId="1">
    <w:name w:val="개조1"/>
    <w:basedOn w:val="a"/>
    <w:rsid w:val="00E95AB2"/>
    <w:pPr>
      <w:widowControl/>
      <w:wordWrap/>
      <w:autoSpaceDE/>
      <w:autoSpaceDN/>
      <w:snapToGrid w:val="0"/>
      <w:spacing w:before="114" w:line="384" w:lineRule="auto"/>
      <w:ind w:left="1200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unhideWhenUsed/>
    <w:rsid w:val="006D0C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0C46"/>
  </w:style>
  <w:style w:type="paragraph" w:styleId="a5">
    <w:name w:val="footer"/>
    <w:basedOn w:val="a"/>
    <w:link w:val="Char0"/>
    <w:uiPriority w:val="99"/>
    <w:unhideWhenUsed/>
    <w:rsid w:val="006D0C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0C46"/>
  </w:style>
  <w:style w:type="paragraph" w:styleId="a6">
    <w:name w:val="Balloon Text"/>
    <w:basedOn w:val="a"/>
    <w:link w:val="Char1"/>
    <w:uiPriority w:val="99"/>
    <w:semiHidden/>
    <w:unhideWhenUsed/>
    <w:rsid w:val="002A2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A29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2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95AB2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MS">
    <w:name w:val="MS바탕글"/>
    <w:basedOn w:val="a"/>
    <w:rsid w:val="00E95AB2"/>
    <w:pPr>
      <w:widowControl/>
      <w:wordWrap/>
      <w:autoSpaceDE/>
      <w:autoSpaceDN/>
      <w:snapToGrid w:val="0"/>
      <w:spacing w:line="360" w:lineRule="atLeast"/>
    </w:pPr>
    <w:rPr>
      <w:rFonts w:ascii="바탕체" w:eastAsia="바탕체" w:hAnsi="Times New Roman" w:cs="굴림"/>
      <w:color w:val="000000"/>
      <w:kern w:val="0"/>
      <w:szCs w:val="20"/>
    </w:rPr>
  </w:style>
  <w:style w:type="paragraph" w:customStyle="1" w:styleId="1">
    <w:name w:val="개조1"/>
    <w:basedOn w:val="a"/>
    <w:rsid w:val="00E95AB2"/>
    <w:pPr>
      <w:widowControl/>
      <w:wordWrap/>
      <w:autoSpaceDE/>
      <w:autoSpaceDN/>
      <w:snapToGrid w:val="0"/>
      <w:spacing w:before="114" w:line="384" w:lineRule="auto"/>
      <w:ind w:left="1200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unhideWhenUsed/>
    <w:rsid w:val="006D0C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0C46"/>
  </w:style>
  <w:style w:type="paragraph" w:styleId="a5">
    <w:name w:val="footer"/>
    <w:basedOn w:val="a"/>
    <w:link w:val="Char0"/>
    <w:uiPriority w:val="99"/>
    <w:unhideWhenUsed/>
    <w:rsid w:val="006D0C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0C46"/>
  </w:style>
  <w:style w:type="paragraph" w:styleId="a6">
    <w:name w:val="Balloon Text"/>
    <w:basedOn w:val="a"/>
    <w:link w:val="Char1"/>
    <w:uiPriority w:val="99"/>
    <w:semiHidden/>
    <w:unhideWhenUsed/>
    <w:rsid w:val="002A2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A29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3FF8-AEE2-4018-948C-917727F5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남궁한규</dc:creator>
  <cp:lastModifiedBy>USER</cp:lastModifiedBy>
  <cp:revision>2</cp:revision>
  <cp:lastPrinted>2011-07-28T00:50:00Z</cp:lastPrinted>
  <dcterms:created xsi:type="dcterms:W3CDTF">2015-12-05T04:50:00Z</dcterms:created>
  <dcterms:modified xsi:type="dcterms:W3CDTF">2015-12-05T04:50:00Z</dcterms:modified>
</cp:coreProperties>
</file>