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23" w:rsidRPr="001E7CF9" w:rsidRDefault="00D5407E" w:rsidP="001E7CF9">
      <w:pPr>
        <w:spacing w:line="320" w:lineRule="exact"/>
        <w:jc w:val="both"/>
        <w:rPr>
          <w:rFonts w:eastAsia="MS Mincho"/>
          <w:b/>
          <w:color w:val="181512"/>
          <w:sz w:val="28"/>
          <w:szCs w:val="28"/>
          <w:lang w:eastAsia="ja-JP"/>
        </w:rPr>
      </w:pPr>
      <w:r w:rsidRPr="00D5407E">
        <w:rPr>
          <w:rFonts w:eastAsia="MS Mincho"/>
          <w:b/>
          <w:color w:val="181512"/>
          <w:sz w:val="28"/>
          <w:szCs w:val="28"/>
          <w:lang w:eastAsia="ja-JP"/>
        </w:rPr>
        <w:t xml:space="preserve">Process Chemistry: A Linchpin in Drug Substance </w:t>
      </w:r>
    </w:p>
    <w:p w:rsidR="005C7573" w:rsidRDefault="005C7573" w:rsidP="001E7CF9">
      <w:pPr>
        <w:spacing w:line="240" w:lineRule="exact"/>
        <w:jc w:val="both"/>
        <w:rPr>
          <w:szCs w:val="36"/>
          <w:lang w:eastAsia="zh-CN"/>
        </w:rPr>
      </w:pPr>
    </w:p>
    <w:p w:rsidR="005C7573" w:rsidRPr="001E7CF9" w:rsidRDefault="00CD7482" w:rsidP="001E7CF9">
      <w:pPr>
        <w:spacing w:line="240" w:lineRule="exact"/>
        <w:jc w:val="both"/>
        <w:rPr>
          <w:b/>
          <w:i/>
          <w:color w:val="181512"/>
          <w:lang w:eastAsia="zh-CN"/>
        </w:rPr>
      </w:pPr>
      <w:r>
        <w:rPr>
          <w:b/>
          <w:i/>
          <w:color w:val="181512"/>
          <w:lang w:eastAsia="zh-CN"/>
        </w:rPr>
        <w:t xml:space="preserve">Dr. Cheol K. Chung </w:t>
      </w:r>
    </w:p>
    <w:p w:rsidR="00CD7482" w:rsidRDefault="00CD7482" w:rsidP="00CD7482">
      <w:pPr>
        <w:spacing w:line="240" w:lineRule="exact"/>
        <w:jc w:val="both"/>
        <w:rPr>
          <w:color w:val="181512"/>
          <w:lang w:eastAsia="zh-CN"/>
        </w:rPr>
      </w:pPr>
      <w:r>
        <w:rPr>
          <w:color w:val="181512"/>
          <w:lang w:eastAsia="zh-CN"/>
        </w:rPr>
        <w:t>Associate Principal Scientist</w:t>
      </w:r>
    </w:p>
    <w:p w:rsidR="00860E9C" w:rsidRPr="001E7CF9" w:rsidRDefault="00CD7482" w:rsidP="00CD7482">
      <w:pPr>
        <w:spacing w:line="240" w:lineRule="exact"/>
        <w:jc w:val="both"/>
        <w:rPr>
          <w:color w:val="181512"/>
          <w:lang w:eastAsia="zh-CN"/>
        </w:rPr>
      </w:pPr>
      <w:r>
        <w:rPr>
          <w:color w:val="181512"/>
          <w:lang w:eastAsia="zh-CN"/>
        </w:rPr>
        <w:t xml:space="preserve">Merck </w:t>
      </w:r>
      <w:r w:rsidR="00461578">
        <w:rPr>
          <w:color w:val="181512"/>
          <w:lang w:eastAsia="zh-CN"/>
        </w:rPr>
        <w:t>&amp; Co. Inc. Kenilworth, NJ USA</w:t>
      </w:r>
    </w:p>
    <w:p w:rsidR="00860E9C" w:rsidRPr="001E7CF9" w:rsidRDefault="00CD7482" w:rsidP="001E7CF9">
      <w:pPr>
        <w:widowControl w:val="0"/>
        <w:autoSpaceDE w:val="0"/>
        <w:autoSpaceDN w:val="0"/>
        <w:adjustRightInd w:val="0"/>
        <w:spacing w:line="240" w:lineRule="exact"/>
        <w:jc w:val="both"/>
        <w:rPr>
          <w:color w:val="181512"/>
          <w:lang w:eastAsia="zh-CN"/>
        </w:rPr>
      </w:pPr>
      <w:r>
        <w:rPr>
          <w:color w:val="181512"/>
          <w:lang w:eastAsia="zh-CN"/>
        </w:rPr>
        <w:t>U.S.A.</w:t>
      </w:r>
    </w:p>
    <w:p w:rsidR="00BA38DB" w:rsidRPr="00147F9C" w:rsidRDefault="00BA38DB" w:rsidP="001E7CF9">
      <w:pPr>
        <w:autoSpaceDE w:val="0"/>
        <w:autoSpaceDN w:val="0"/>
        <w:adjustRightInd w:val="0"/>
        <w:spacing w:line="240" w:lineRule="exact"/>
        <w:jc w:val="both"/>
        <w:rPr>
          <w:b/>
          <w:i/>
          <w:color w:val="181512"/>
          <w:sz w:val="16"/>
          <w:szCs w:val="16"/>
          <w:lang w:eastAsia="zh-CN"/>
        </w:rPr>
      </w:pPr>
    </w:p>
    <w:p w:rsidR="00BA38DB" w:rsidRPr="001E7CF9" w:rsidRDefault="00BA38DB" w:rsidP="001E7CF9">
      <w:pPr>
        <w:autoSpaceDE w:val="0"/>
        <w:autoSpaceDN w:val="0"/>
        <w:adjustRightInd w:val="0"/>
        <w:spacing w:line="240" w:lineRule="exact"/>
        <w:jc w:val="both"/>
        <w:rPr>
          <w:b/>
          <w:i/>
          <w:color w:val="181512"/>
          <w:sz w:val="24"/>
          <w:szCs w:val="24"/>
          <w:lang w:eastAsia="zh-CN"/>
        </w:rPr>
      </w:pPr>
      <w:r w:rsidRPr="001E7CF9">
        <w:rPr>
          <w:rFonts w:eastAsia="Times New Roman"/>
          <w:b/>
          <w:i/>
          <w:color w:val="181512"/>
          <w:sz w:val="24"/>
          <w:szCs w:val="24"/>
        </w:rPr>
        <w:t>Abstract</w:t>
      </w:r>
    </w:p>
    <w:p w:rsidR="00BA38DB" w:rsidRPr="00147F9C" w:rsidRDefault="00BA38DB" w:rsidP="001E7CF9">
      <w:pPr>
        <w:autoSpaceDE w:val="0"/>
        <w:autoSpaceDN w:val="0"/>
        <w:adjustRightInd w:val="0"/>
        <w:spacing w:line="240" w:lineRule="exact"/>
        <w:jc w:val="both"/>
        <w:rPr>
          <w:color w:val="181512"/>
          <w:sz w:val="16"/>
          <w:szCs w:val="16"/>
          <w:lang w:eastAsia="zh-CN"/>
        </w:rPr>
      </w:pPr>
    </w:p>
    <w:p w:rsidR="009D4709" w:rsidRDefault="00D5407E" w:rsidP="009D4709">
      <w:pPr>
        <w:widowControl w:val="0"/>
        <w:autoSpaceDE w:val="0"/>
        <w:autoSpaceDN w:val="0"/>
        <w:adjustRightInd w:val="0"/>
        <w:spacing w:line="240" w:lineRule="exact"/>
        <w:jc w:val="both"/>
        <w:rPr>
          <w:rFonts w:eastAsia="Times New Roman"/>
          <w:bCs/>
          <w:color w:val="181512"/>
        </w:rPr>
      </w:pPr>
      <w:r w:rsidRPr="00D5407E">
        <w:rPr>
          <w:rFonts w:eastAsia="Times New Roman"/>
          <w:bCs/>
          <w:color w:val="181512"/>
        </w:rPr>
        <w:t xml:space="preserve">Creating a drug is a complex process involving many departments and different jobs, </w:t>
      </w:r>
      <w:r w:rsidR="00C368A2">
        <w:rPr>
          <w:rFonts w:eastAsia="Times New Roman"/>
          <w:bCs/>
          <w:color w:val="181512"/>
        </w:rPr>
        <w:t xml:space="preserve">in which </w:t>
      </w:r>
      <w:bookmarkStart w:id="0" w:name="_GoBack"/>
      <w:bookmarkEnd w:id="0"/>
      <w:r w:rsidRPr="00D5407E">
        <w:rPr>
          <w:rFonts w:eastAsia="Times New Roman"/>
          <w:bCs/>
          <w:color w:val="181512"/>
        </w:rPr>
        <w:t>chemists play an important role in both drug discovery and development phases. The goal of process chemistry, traditionally, has been to develop scalable synthetic routes that are safe, cost-effective, and environmentally benign. In modern pharmaceutical research, however, with increasing demand for accelerated drug discovery and early establishment of viable manufacturing route, the process chemistry’s role has expanded to encompass from enabling drug discovery to regulatory filing support. The increased responsibility, in turn, presented a range of different challenges that require strategies appropriate to each development phase. In this presentation, a series of chemistry development examples will be discussed to illustrate how process chemists at MSD address challenges in different stages of drug development.</w:t>
      </w:r>
    </w:p>
    <w:p w:rsidR="00D5407E" w:rsidRDefault="00D5407E" w:rsidP="009D4709">
      <w:pPr>
        <w:widowControl w:val="0"/>
        <w:autoSpaceDE w:val="0"/>
        <w:autoSpaceDN w:val="0"/>
        <w:adjustRightInd w:val="0"/>
        <w:spacing w:line="240" w:lineRule="exact"/>
        <w:jc w:val="both"/>
        <w:rPr>
          <w:rFonts w:eastAsia="Times New Roman"/>
          <w:bCs/>
          <w:color w:val="181512"/>
        </w:rPr>
      </w:pPr>
    </w:p>
    <w:p w:rsidR="00D5407E" w:rsidRPr="001E7CF9" w:rsidRDefault="00D5407E" w:rsidP="009D4709">
      <w:pPr>
        <w:widowControl w:val="0"/>
        <w:autoSpaceDE w:val="0"/>
        <w:autoSpaceDN w:val="0"/>
        <w:adjustRightInd w:val="0"/>
        <w:spacing w:line="240" w:lineRule="exact"/>
        <w:jc w:val="both"/>
        <w:rPr>
          <w:rFonts w:eastAsia="Times New Roman"/>
          <w:bCs/>
          <w:color w:val="181512"/>
        </w:rPr>
      </w:pPr>
    </w:p>
    <w:p w:rsidR="005C7573" w:rsidRPr="001E7CF9" w:rsidRDefault="005C7573" w:rsidP="001E7CF9">
      <w:pPr>
        <w:spacing w:line="240" w:lineRule="exact"/>
        <w:jc w:val="both"/>
        <w:rPr>
          <w:sz w:val="24"/>
          <w:szCs w:val="24"/>
          <w:lang w:val="en-GB" w:eastAsia="zh-CN"/>
        </w:rPr>
      </w:pPr>
    </w:p>
    <w:p w:rsidR="005C7573" w:rsidRPr="001E7CF9" w:rsidRDefault="005C7573" w:rsidP="001E7CF9">
      <w:pPr>
        <w:autoSpaceDE w:val="0"/>
        <w:autoSpaceDN w:val="0"/>
        <w:adjustRightInd w:val="0"/>
        <w:spacing w:line="240" w:lineRule="exact"/>
        <w:jc w:val="both"/>
        <w:rPr>
          <w:rFonts w:eastAsia="Times New Roman"/>
          <w:b/>
          <w:i/>
          <w:color w:val="181512"/>
          <w:sz w:val="24"/>
          <w:szCs w:val="24"/>
        </w:rPr>
      </w:pPr>
      <w:r w:rsidRPr="001E7CF9">
        <w:rPr>
          <w:rFonts w:eastAsia="Times New Roman" w:hint="eastAsia"/>
          <w:b/>
          <w:i/>
          <w:color w:val="181512"/>
          <w:sz w:val="24"/>
          <w:szCs w:val="24"/>
        </w:rPr>
        <w:t xml:space="preserve">Biography </w:t>
      </w:r>
    </w:p>
    <w:p w:rsidR="00BA38DB" w:rsidRPr="00147F9C" w:rsidRDefault="00BA38DB" w:rsidP="001E7CF9">
      <w:pPr>
        <w:spacing w:line="240" w:lineRule="exact"/>
        <w:jc w:val="both"/>
        <w:rPr>
          <w:b/>
          <w:sz w:val="16"/>
          <w:szCs w:val="16"/>
          <w:lang w:eastAsia="zh-CN"/>
        </w:rPr>
      </w:pPr>
    </w:p>
    <w:p w:rsidR="008E4089" w:rsidRPr="001E7CF9" w:rsidRDefault="00F345EC" w:rsidP="001E7CF9">
      <w:pPr>
        <w:widowControl w:val="0"/>
        <w:autoSpaceDE w:val="0"/>
        <w:autoSpaceDN w:val="0"/>
        <w:adjustRightInd w:val="0"/>
        <w:spacing w:line="240" w:lineRule="exact"/>
        <w:jc w:val="both"/>
        <w:rPr>
          <w:b/>
          <w:lang w:eastAsia="zh-CN"/>
        </w:rPr>
      </w:pPr>
      <w:r>
        <w:rPr>
          <w:rFonts w:eastAsia="Times New Roman"/>
          <w:bCs/>
          <w:color w:val="181512"/>
        </w:rPr>
        <w:t xml:space="preserve">Dr. </w:t>
      </w:r>
      <w:r w:rsidRPr="00F345EC">
        <w:rPr>
          <w:rFonts w:eastAsia="Times New Roman"/>
          <w:bCs/>
          <w:color w:val="181512"/>
        </w:rPr>
        <w:t>Cheol</w:t>
      </w:r>
      <w:r>
        <w:rPr>
          <w:rFonts w:eastAsia="Times New Roman"/>
          <w:bCs/>
          <w:color w:val="181512"/>
        </w:rPr>
        <w:t xml:space="preserve"> K.</w:t>
      </w:r>
      <w:r w:rsidRPr="00F345EC">
        <w:rPr>
          <w:rFonts w:eastAsia="Times New Roman"/>
          <w:bCs/>
          <w:color w:val="181512"/>
        </w:rPr>
        <w:t xml:space="preserve"> Chung received his B.S. and M.S. degree</w:t>
      </w:r>
      <w:r w:rsidR="009D4709">
        <w:rPr>
          <w:rFonts w:eastAsia="Times New Roman"/>
          <w:bCs/>
          <w:color w:val="181512"/>
        </w:rPr>
        <w:t xml:space="preserve"> in chemistry</w:t>
      </w:r>
      <w:r w:rsidRPr="00F345EC">
        <w:rPr>
          <w:rFonts w:eastAsia="Times New Roman"/>
          <w:bCs/>
          <w:color w:val="181512"/>
        </w:rPr>
        <w:t xml:space="preserve"> from Seoul National University in Korea. After working for LG Chemical </w:t>
      </w:r>
      <w:r>
        <w:rPr>
          <w:rFonts w:eastAsia="Times New Roman"/>
          <w:bCs/>
          <w:color w:val="181512"/>
        </w:rPr>
        <w:t xml:space="preserve">Ltd. </w:t>
      </w:r>
      <w:r w:rsidRPr="00F345EC">
        <w:rPr>
          <w:rFonts w:eastAsia="Times New Roman"/>
          <w:bCs/>
          <w:color w:val="181512"/>
        </w:rPr>
        <w:t xml:space="preserve">in the pharmaceutical division for 5 years, Cheol </w:t>
      </w:r>
      <w:r>
        <w:rPr>
          <w:rFonts w:eastAsia="Times New Roman"/>
          <w:bCs/>
          <w:color w:val="181512"/>
        </w:rPr>
        <w:t>moved to the United States and</w:t>
      </w:r>
      <w:r w:rsidRPr="00F345EC">
        <w:rPr>
          <w:rFonts w:eastAsia="Times New Roman"/>
          <w:bCs/>
          <w:color w:val="181512"/>
        </w:rPr>
        <w:t xml:space="preserve"> joined the research group of Professor Barry Trost at Stanford University</w:t>
      </w:r>
      <w:r w:rsidR="009D4709">
        <w:rPr>
          <w:rFonts w:eastAsia="Times New Roman"/>
          <w:bCs/>
          <w:color w:val="181512"/>
        </w:rPr>
        <w:t>,</w:t>
      </w:r>
      <w:r w:rsidRPr="00F345EC">
        <w:rPr>
          <w:rFonts w:eastAsia="Times New Roman"/>
          <w:bCs/>
          <w:color w:val="181512"/>
        </w:rPr>
        <w:t xml:space="preserve"> where he explored the transition metal catalyzed transformations of alkynes and their application to natural product synthesis. After completion of his Ph.D. in 2006, Cheol moved to California Institute of Technology for postdoctoral training to further his knowledge in organometallic catalysis under the supervision of Professor Robert Grubbs. In 2008, </w:t>
      </w:r>
      <w:r w:rsidR="009D4709">
        <w:rPr>
          <w:rFonts w:eastAsia="Times New Roman"/>
          <w:bCs/>
          <w:color w:val="181512"/>
        </w:rPr>
        <w:t>he</w:t>
      </w:r>
      <w:r w:rsidRPr="00F345EC">
        <w:rPr>
          <w:rFonts w:eastAsia="Times New Roman"/>
          <w:bCs/>
          <w:color w:val="181512"/>
        </w:rPr>
        <w:t xml:space="preserve"> joined the Merck Research Laboratories</w:t>
      </w:r>
      <w:r w:rsidR="009D4709">
        <w:rPr>
          <w:rFonts w:eastAsia="Times New Roman"/>
          <w:bCs/>
          <w:color w:val="181512"/>
        </w:rPr>
        <w:t xml:space="preserve"> in Rahway, New Jersey,</w:t>
      </w:r>
      <w:r w:rsidRPr="00F345EC">
        <w:rPr>
          <w:rFonts w:eastAsia="Times New Roman"/>
          <w:bCs/>
          <w:color w:val="181512"/>
        </w:rPr>
        <w:t xml:space="preserve"> where he currently holds the position of Associate Principal Scientist in Process Research Department. His main areas of interest are the application of catalytic reactions</w:t>
      </w:r>
      <w:r w:rsidR="008209DF">
        <w:rPr>
          <w:rFonts w:eastAsia="Times New Roman"/>
          <w:bCs/>
          <w:color w:val="181512"/>
        </w:rPr>
        <w:t xml:space="preserve"> </w:t>
      </w:r>
      <w:r w:rsidRPr="00F345EC">
        <w:rPr>
          <w:rFonts w:eastAsia="Times New Roman"/>
          <w:bCs/>
          <w:color w:val="181512"/>
        </w:rPr>
        <w:t>in organic synthesis, designing efficient and practical synthesis of complex drug candidates</w:t>
      </w:r>
      <w:r w:rsidR="008209DF">
        <w:rPr>
          <w:rFonts w:eastAsia="Times New Roman"/>
          <w:bCs/>
          <w:color w:val="181512"/>
        </w:rPr>
        <w:t>, and development of new reactions using high-throughput experimentation.</w:t>
      </w:r>
    </w:p>
    <w:p w:rsidR="004D65BF" w:rsidRPr="008E4089" w:rsidRDefault="004D65BF" w:rsidP="00147F9C">
      <w:pPr>
        <w:spacing w:line="200" w:lineRule="exact"/>
        <w:jc w:val="both"/>
        <w:rPr>
          <w:szCs w:val="21"/>
          <w:lang w:eastAsia="zh-CN"/>
        </w:rPr>
      </w:pPr>
    </w:p>
    <w:sectPr w:rsidR="004D65BF" w:rsidRPr="008E4089" w:rsidSect="008E4089">
      <w:headerReference w:type="default" r:id="rId8"/>
      <w:pgSz w:w="11906" w:h="16838"/>
      <w:pgMar w:top="1843" w:right="1134" w:bottom="731" w:left="1134" w:header="993" w:footer="84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64" w:rsidRDefault="006D4E64">
      <w:r>
        <w:separator/>
      </w:r>
    </w:p>
  </w:endnote>
  <w:endnote w:type="continuationSeparator" w:id="0">
    <w:p w:rsidR="006D4E64" w:rsidRDefault="006D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64" w:rsidRDefault="006D4E64">
      <w:r>
        <w:separator/>
      </w:r>
    </w:p>
  </w:footnote>
  <w:footnote w:type="continuationSeparator" w:id="0">
    <w:p w:rsidR="006D4E64" w:rsidRDefault="006D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F2" w:rsidRPr="002747F2" w:rsidRDefault="005D76F2">
    <w:pPr>
      <w:pStyle w:val="Header"/>
      <w:jc w:val="left"/>
      <w:rPr>
        <w:rFonts w:ascii="Verdana" w:hAnsi="Verdana"/>
        <w:b/>
        <w:sz w:val="21"/>
        <w:szCs w:val="21"/>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5F"/>
    <w:rsid w:val="00066165"/>
    <w:rsid w:val="00067F78"/>
    <w:rsid w:val="00073513"/>
    <w:rsid w:val="000767AC"/>
    <w:rsid w:val="000A426F"/>
    <w:rsid w:val="000B0923"/>
    <w:rsid w:val="000B22B5"/>
    <w:rsid w:val="001039B9"/>
    <w:rsid w:val="00104CC9"/>
    <w:rsid w:val="00115A18"/>
    <w:rsid w:val="00144AF9"/>
    <w:rsid w:val="00147F9C"/>
    <w:rsid w:val="00180BBC"/>
    <w:rsid w:val="001C31E2"/>
    <w:rsid w:val="001E7CF9"/>
    <w:rsid w:val="00232006"/>
    <w:rsid w:val="00232CAE"/>
    <w:rsid w:val="0027181C"/>
    <w:rsid w:val="002747F2"/>
    <w:rsid w:val="002A2B6D"/>
    <w:rsid w:val="002A509B"/>
    <w:rsid w:val="002A6F73"/>
    <w:rsid w:val="002A751A"/>
    <w:rsid w:val="002D683F"/>
    <w:rsid w:val="002F2568"/>
    <w:rsid w:val="002F31FD"/>
    <w:rsid w:val="003408CF"/>
    <w:rsid w:val="00353CB0"/>
    <w:rsid w:val="0036504E"/>
    <w:rsid w:val="003C4EB4"/>
    <w:rsid w:val="003E6943"/>
    <w:rsid w:val="00415CA1"/>
    <w:rsid w:val="00461578"/>
    <w:rsid w:val="004D65BF"/>
    <w:rsid w:val="004E0EFD"/>
    <w:rsid w:val="00527D13"/>
    <w:rsid w:val="005311F0"/>
    <w:rsid w:val="0053386D"/>
    <w:rsid w:val="00556BFC"/>
    <w:rsid w:val="00580DB7"/>
    <w:rsid w:val="005A227D"/>
    <w:rsid w:val="005A470B"/>
    <w:rsid w:val="005C7573"/>
    <w:rsid w:val="005D76F2"/>
    <w:rsid w:val="005E1CDC"/>
    <w:rsid w:val="005F1E3F"/>
    <w:rsid w:val="005F3F50"/>
    <w:rsid w:val="00610786"/>
    <w:rsid w:val="006261AE"/>
    <w:rsid w:val="006330DC"/>
    <w:rsid w:val="00633E0E"/>
    <w:rsid w:val="00681C0E"/>
    <w:rsid w:val="006952B4"/>
    <w:rsid w:val="006A0435"/>
    <w:rsid w:val="006C08C6"/>
    <w:rsid w:val="006C27DB"/>
    <w:rsid w:val="006C2C9D"/>
    <w:rsid w:val="006D4E64"/>
    <w:rsid w:val="006E1568"/>
    <w:rsid w:val="007229D2"/>
    <w:rsid w:val="00735764"/>
    <w:rsid w:val="007437CA"/>
    <w:rsid w:val="007439DF"/>
    <w:rsid w:val="00784436"/>
    <w:rsid w:val="007916EC"/>
    <w:rsid w:val="007A5C9B"/>
    <w:rsid w:val="007B1D50"/>
    <w:rsid w:val="007B65D4"/>
    <w:rsid w:val="007D47CF"/>
    <w:rsid w:val="007E0339"/>
    <w:rsid w:val="007E37A4"/>
    <w:rsid w:val="007E7119"/>
    <w:rsid w:val="007F232B"/>
    <w:rsid w:val="007F71AA"/>
    <w:rsid w:val="00815E5F"/>
    <w:rsid w:val="0082098C"/>
    <w:rsid w:val="008209DF"/>
    <w:rsid w:val="008224A5"/>
    <w:rsid w:val="00830BE6"/>
    <w:rsid w:val="0083741F"/>
    <w:rsid w:val="008609CB"/>
    <w:rsid w:val="00860E9C"/>
    <w:rsid w:val="00865823"/>
    <w:rsid w:val="00880CC4"/>
    <w:rsid w:val="008955CB"/>
    <w:rsid w:val="008B2BFB"/>
    <w:rsid w:val="008B593B"/>
    <w:rsid w:val="008D1A55"/>
    <w:rsid w:val="008E4089"/>
    <w:rsid w:val="008E6B54"/>
    <w:rsid w:val="0091346F"/>
    <w:rsid w:val="00952E04"/>
    <w:rsid w:val="00954FF6"/>
    <w:rsid w:val="00972501"/>
    <w:rsid w:val="00995A6F"/>
    <w:rsid w:val="009A22CB"/>
    <w:rsid w:val="009D4709"/>
    <w:rsid w:val="00A24A83"/>
    <w:rsid w:val="00A435CE"/>
    <w:rsid w:val="00A43C0E"/>
    <w:rsid w:val="00A47177"/>
    <w:rsid w:val="00A60894"/>
    <w:rsid w:val="00A702B7"/>
    <w:rsid w:val="00AA3AA6"/>
    <w:rsid w:val="00AB0D0C"/>
    <w:rsid w:val="00AC5716"/>
    <w:rsid w:val="00AF46AF"/>
    <w:rsid w:val="00AF638F"/>
    <w:rsid w:val="00AF7112"/>
    <w:rsid w:val="00AF76D6"/>
    <w:rsid w:val="00B16B5C"/>
    <w:rsid w:val="00B21F93"/>
    <w:rsid w:val="00B22DFD"/>
    <w:rsid w:val="00B4728E"/>
    <w:rsid w:val="00B47530"/>
    <w:rsid w:val="00BA33E9"/>
    <w:rsid w:val="00BA38DB"/>
    <w:rsid w:val="00BA5680"/>
    <w:rsid w:val="00BF45FE"/>
    <w:rsid w:val="00BF4A92"/>
    <w:rsid w:val="00BF5D8C"/>
    <w:rsid w:val="00C0116D"/>
    <w:rsid w:val="00C25BDF"/>
    <w:rsid w:val="00C26D8C"/>
    <w:rsid w:val="00C368A2"/>
    <w:rsid w:val="00C56F47"/>
    <w:rsid w:val="00C57790"/>
    <w:rsid w:val="00CA46FD"/>
    <w:rsid w:val="00CA7263"/>
    <w:rsid w:val="00CC47E5"/>
    <w:rsid w:val="00CD7482"/>
    <w:rsid w:val="00D02BE7"/>
    <w:rsid w:val="00D13930"/>
    <w:rsid w:val="00D50214"/>
    <w:rsid w:val="00D5407E"/>
    <w:rsid w:val="00D5413E"/>
    <w:rsid w:val="00D55178"/>
    <w:rsid w:val="00D74C2D"/>
    <w:rsid w:val="00D97305"/>
    <w:rsid w:val="00DA30C6"/>
    <w:rsid w:val="00DB641F"/>
    <w:rsid w:val="00E12010"/>
    <w:rsid w:val="00E15BC7"/>
    <w:rsid w:val="00E31139"/>
    <w:rsid w:val="00E52980"/>
    <w:rsid w:val="00E53D16"/>
    <w:rsid w:val="00E731CB"/>
    <w:rsid w:val="00E82166"/>
    <w:rsid w:val="00EB6A7B"/>
    <w:rsid w:val="00EE41E1"/>
    <w:rsid w:val="00EF7478"/>
    <w:rsid w:val="00F049E3"/>
    <w:rsid w:val="00F15FB3"/>
    <w:rsid w:val="00F345EC"/>
    <w:rsid w:val="00F43E2B"/>
    <w:rsid w:val="00FA1744"/>
    <w:rsid w:val="00FA6255"/>
    <w:rsid w:val="00FB572C"/>
    <w:rsid w:val="00FE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basedOn w:val="DefaultParagraphFont"/>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basedOn w:val="DefaultParagraphFont"/>
    <w:link w:val="BalloonText"/>
    <w:rsid w:val="007E7119"/>
    <w:rPr>
      <w:rFonts w:ascii="Tahoma" w:hAnsi="Tahoma" w:cs="Tahoma"/>
      <w:sz w:val="16"/>
      <w:szCs w:val="16"/>
      <w:lang w:bidi="ar-SA"/>
    </w:rPr>
  </w:style>
  <w:style w:type="character" w:styleId="CommentReference">
    <w:name w:val="annotation reference"/>
    <w:basedOn w:val="DefaultParagraphFont"/>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basedOn w:val="DefaultParagraphFont"/>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basedOn w:val="CommentTextChar"/>
    <w:link w:val="CommentSubject"/>
    <w:rsid w:val="00860E9C"/>
    <w:rPr>
      <w:b/>
      <w:bCs/>
      <w:lang w:eastAsia="en-US"/>
    </w:rPr>
  </w:style>
  <w:style w:type="character" w:customStyle="1" w:styleId="FooterChar">
    <w:name w:val="Footer Char"/>
    <w:basedOn w:val="DefaultParagraphFont"/>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basedOn w:val="DefaultParagraphFont"/>
    <w:link w:val="FootnoteText"/>
    <w:rsid w:val="00A43C0E"/>
    <w:rPr>
      <w:sz w:val="18"/>
      <w:szCs w:val="18"/>
      <w:lang w:eastAsia="en-US"/>
    </w:rPr>
  </w:style>
  <w:style w:type="character" w:styleId="FootnoteReference">
    <w:name w:val="footnote reference"/>
    <w:basedOn w:val="DefaultParagraphFont"/>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basedOn w:val="DefaultParagraphFont"/>
    <w:link w:val="EndnoteText"/>
    <w:rsid w:val="00147F9C"/>
    <w:rPr>
      <w:lang w:eastAsia="en-US"/>
    </w:rPr>
  </w:style>
  <w:style w:type="character" w:styleId="EndnoteReference">
    <w:name w:val="endnote reference"/>
    <w:basedOn w:val="DefaultParagraphFont"/>
    <w:rsid w:val="00147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39"/>
    <w:rPr>
      <w:lang w:eastAsia="en-US"/>
    </w:rPr>
  </w:style>
  <w:style w:type="paragraph" w:styleId="Heading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5C7573"/>
    <w:pPr>
      <w:keepNext/>
      <w:keepLines/>
      <w:spacing w:before="260" w:after="260" w:line="416" w:lineRule="auto"/>
      <w:outlineLvl w:val="2"/>
    </w:pPr>
    <w:rPr>
      <w:b/>
      <w:bCs/>
      <w:sz w:val="32"/>
      <w:szCs w:val="32"/>
    </w:rPr>
  </w:style>
  <w:style w:type="paragraph" w:styleId="Heading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5C7573"/>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139"/>
    <w:pPr>
      <w:spacing w:line="240" w:lineRule="exact"/>
    </w:pPr>
    <w:rPr>
      <w:sz w:val="28"/>
    </w:rPr>
  </w:style>
  <w:style w:type="paragraph" w:styleId="Header">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31139"/>
    <w:pPr>
      <w:tabs>
        <w:tab w:val="center" w:pos="4153"/>
        <w:tab w:val="right" w:pos="8306"/>
      </w:tabs>
      <w:snapToGrid w:val="0"/>
    </w:pPr>
    <w:rPr>
      <w:sz w:val="18"/>
      <w:szCs w:val="18"/>
    </w:rPr>
  </w:style>
  <w:style w:type="character" w:styleId="Hyperlink">
    <w:name w:val="Hyperlink"/>
    <w:basedOn w:val="DefaultParagraphFont"/>
    <w:rsid w:val="00D5413E"/>
    <w:rPr>
      <w:color w:val="0000FF"/>
      <w:u w:val="single"/>
    </w:rPr>
  </w:style>
  <w:style w:type="paragraph" w:styleId="BalloonText">
    <w:name w:val="Balloon Text"/>
    <w:basedOn w:val="Normal"/>
    <w:link w:val="BalloonTextChar"/>
    <w:rsid w:val="007E7119"/>
    <w:rPr>
      <w:rFonts w:ascii="Tahoma" w:hAnsi="Tahoma" w:cs="Tahoma"/>
      <w:sz w:val="16"/>
      <w:szCs w:val="16"/>
    </w:rPr>
  </w:style>
  <w:style w:type="character" w:customStyle="1" w:styleId="BalloonTextChar">
    <w:name w:val="Balloon Text Char"/>
    <w:basedOn w:val="DefaultParagraphFont"/>
    <w:link w:val="BalloonText"/>
    <w:rsid w:val="007E7119"/>
    <w:rPr>
      <w:rFonts w:ascii="Tahoma" w:hAnsi="Tahoma" w:cs="Tahoma"/>
      <w:sz w:val="16"/>
      <w:szCs w:val="16"/>
      <w:lang w:bidi="ar-SA"/>
    </w:rPr>
  </w:style>
  <w:style w:type="character" w:styleId="CommentReference">
    <w:name w:val="annotation reference"/>
    <w:basedOn w:val="DefaultParagraphFont"/>
    <w:rsid w:val="00860E9C"/>
    <w:rPr>
      <w:sz w:val="21"/>
      <w:szCs w:val="21"/>
    </w:rPr>
  </w:style>
  <w:style w:type="paragraph" w:styleId="CommentText">
    <w:name w:val="annotation text"/>
    <w:basedOn w:val="Normal"/>
    <w:link w:val="CommentTextChar"/>
    <w:rsid w:val="00860E9C"/>
  </w:style>
  <w:style w:type="character" w:customStyle="1" w:styleId="CommentTextChar">
    <w:name w:val="Comment Text Char"/>
    <w:basedOn w:val="DefaultParagraphFont"/>
    <w:link w:val="CommentText"/>
    <w:rsid w:val="00860E9C"/>
    <w:rPr>
      <w:lang w:eastAsia="en-US"/>
    </w:rPr>
  </w:style>
  <w:style w:type="paragraph" w:styleId="CommentSubject">
    <w:name w:val="annotation subject"/>
    <w:basedOn w:val="CommentText"/>
    <w:next w:val="CommentText"/>
    <w:link w:val="CommentSubjectChar"/>
    <w:rsid w:val="00860E9C"/>
    <w:rPr>
      <w:b/>
      <w:bCs/>
    </w:rPr>
  </w:style>
  <w:style w:type="character" w:customStyle="1" w:styleId="CommentSubjectChar">
    <w:name w:val="Comment Subject Char"/>
    <w:basedOn w:val="CommentTextChar"/>
    <w:link w:val="CommentSubject"/>
    <w:rsid w:val="00860E9C"/>
    <w:rPr>
      <w:b/>
      <w:bCs/>
      <w:lang w:eastAsia="en-US"/>
    </w:rPr>
  </w:style>
  <w:style w:type="character" w:customStyle="1" w:styleId="FooterChar">
    <w:name w:val="Footer Char"/>
    <w:basedOn w:val="DefaultParagraphFont"/>
    <w:link w:val="Footer"/>
    <w:uiPriority w:val="99"/>
    <w:rsid w:val="00415CA1"/>
    <w:rPr>
      <w:sz w:val="18"/>
      <w:szCs w:val="18"/>
      <w:lang w:eastAsia="en-US"/>
    </w:rPr>
  </w:style>
  <w:style w:type="paragraph" w:styleId="FootnoteText">
    <w:name w:val="footnote text"/>
    <w:basedOn w:val="Normal"/>
    <w:link w:val="FootnoteTextChar"/>
    <w:rsid w:val="00A43C0E"/>
    <w:pPr>
      <w:snapToGrid w:val="0"/>
    </w:pPr>
    <w:rPr>
      <w:sz w:val="18"/>
      <w:szCs w:val="18"/>
    </w:rPr>
  </w:style>
  <w:style w:type="character" w:customStyle="1" w:styleId="FootnoteTextChar">
    <w:name w:val="Footnote Text Char"/>
    <w:basedOn w:val="DefaultParagraphFont"/>
    <w:link w:val="FootnoteText"/>
    <w:rsid w:val="00A43C0E"/>
    <w:rPr>
      <w:sz w:val="18"/>
      <w:szCs w:val="18"/>
      <w:lang w:eastAsia="en-US"/>
    </w:rPr>
  </w:style>
  <w:style w:type="character" w:styleId="FootnoteReference">
    <w:name w:val="footnote reference"/>
    <w:basedOn w:val="DefaultParagraphFont"/>
    <w:rsid w:val="00A43C0E"/>
    <w:rPr>
      <w:vertAlign w:val="superscript"/>
    </w:rPr>
  </w:style>
  <w:style w:type="paragraph" w:styleId="EndnoteText">
    <w:name w:val="endnote text"/>
    <w:basedOn w:val="Normal"/>
    <w:link w:val="EndnoteTextChar"/>
    <w:rsid w:val="00147F9C"/>
    <w:pPr>
      <w:snapToGrid w:val="0"/>
    </w:pPr>
  </w:style>
  <w:style w:type="character" w:customStyle="1" w:styleId="EndnoteTextChar">
    <w:name w:val="Endnote Text Char"/>
    <w:basedOn w:val="DefaultParagraphFont"/>
    <w:link w:val="EndnoteText"/>
    <w:rsid w:val="00147F9C"/>
    <w:rPr>
      <w:lang w:eastAsia="en-US"/>
    </w:rPr>
  </w:style>
  <w:style w:type="character" w:styleId="EndnoteReference">
    <w:name w:val="endnote reference"/>
    <w:basedOn w:val="DefaultParagraphFont"/>
    <w:rsid w:val="00147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09578">
      <w:bodyDiv w:val="1"/>
      <w:marLeft w:val="0"/>
      <w:marRight w:val="0"/>
      <w:marTop w:val="0"/>
      <w:marBottom w:val="0"/>
      <w:divBdr>
        <w:top w:val="none" w:sz="0" w:space="0" w:color="auto"/>
        <w:left w:val="none" w:sz="0" w:space="0" w:color="auto"/>
        <w:bottom w:val="none" w:sz="0" w:space="0" w:color="auto"/>
        <w:right w:val="none" w:sz="0" w:space="0" w:color="auto"/>
      </w:divBdr>
      <w:divsChild>
        <w:div w:id="212811740">
          <w:marLeft w:val="0"/>
          <w:marRight w:val="0"/>
          <w:marTop w:val="0"/>
          <w:marBottom w:val="0"/>
          <w:divBdr>
            <w:top w:val="none" w:sz="0" w:space="0" w:color="auto"/>
            <w:left w:val="none" w:sz="0" w:space="0" w:color="auto"/>
            <w:bottom w:val="none" w:sz="0" w:space="0" w:color="auto"/>
            <w:right w:val="none" w:sz="0" w:space="0" w:color="auto"/>
          </w:divBdr>
        </w:div>
        <w:div w:id="265819305">
          <w:marLeft w:val="0"/>
          <w:marRight w:val="0"/>
          <w:marTop w:val="0"/>
          <w:marBottom w:val="0"/>
          <w:divBdr>
            <w:top w:val="none" w:sz="0" w:space="0" w:color="auto"/>
            <w:left w:val="none" w:sz="0" w:space="0" w:color="auto"/>
            <w:bottom w:val="none" w:sz="0" w:space="0" w:color="auto"/>
            <w:right w:val="none" w:sz="0" w:space="0" w:color="auto"/>
          </w:divBdr>
        </w:div>
        <w:div w:id="415908831">
          <w:marLeft w:val="0"/>
          <w:marRight w:val="0"/>
          <w:marTop w:val="0"/>
          <w:marBottom w:val="0"/>
          <w:divBdr>
            <w:top w:val="none" w:sz="0" w:space="0" w:color="auto"/>
            <w:left w:val="none" w:sz="0" w:space="0" w:color="auto"/>
            <w:bottom w:val="none" w:sz="0" w:space="0" w:color="auto"/>
            <w:right w:val="none" w:sz="0" w:space="0" w:color="auto"/>
          </w:divBdr>
        </w:div>
        <w:div w:id="802816937">
          <w:marLeft w:val="0"/>
          <w:marRight w:val="0"/>
          <w:marTop w:val="0"/>
          <w:marBottom w:val="0"/>
          <w:divBdr>
            <w:top w:val="none" w:sz="0" w:space="0" w:color="auto"/>
            <w:left w:val="none" w:sz="0" w:space="0" w:color="auto"/>
            <w:bottom w:val="none" w:sz="0" w:space="0" w:color="auto"/>
            <w:right w:val="none" w:sz="0" w:space="0" w:color="auto"/>
          </w:divBdr>
        </w:div>
        <w:div w:id="826435428">
          <w:marLeft w:val="0"/>
          <w:marRight w:val="0"/>
          <w:marTop w:val="0"/>
          <w:marBottom w:val="0"/>
          <w:divBdr>
            <w:top w:val="none" w:sz="0" w:space="0" w:color="auto"/>
            <w:left w:val="none" w:sz="0" w:space="0" w:color="auto"/>
            <w:bottom w:val="none" w:sz="0" w:space="0" w:color="auto"/>
            <w:right w:val="none" w:sz="0" w:space="0" w:color="auto"/>
          </w:divBdr>
        </w:div>
        <w:div w:id="1112212503">
          <w:marLeft w:val="0"/>
          <w:marRight w:val="0"/>
          <w:marTop w:val="0"/>
          <w:marBottom w:val="0"/>
          <w:divBdr>
            <w:top w:val="none" w:sz="0" w:space="0" w:color="auto"/>
            <w:left w:val="none" w:sz="0" w:space="0" w:color="auto"/>
            <w:bottom w:val="none" w:sz="0" w:space="0" w:color="auto"/>
            <w:right w:val="none" w:sz="0" w:space="0" w:color="auto"/>
          </w:divBdr>
        </w:div>
        <w:div w:id="1479810251">
          <w:marLeft w:val="0"/>
          <w:marRight w:val="0"/>
          <w:marTop w:val="0"/>
          <w:marBottom w:val="0"/>
          <w:divBdr>
            <w:top w:val="none" w:sz="0" w:space="0" w:color="auto"/>
            <w:left w:val="none" w:sz="0" w:space="0" w:color="auto"/>
            <w:bottom w:val="none" w:sz="0" w:space="0" w:color="auto"/>
            <w:right w:val="none" w:sz="0" w:space="0" w:color="auto"/>
          </w:divBdr>
        </w:div>
        <w:div w:id="1560827083">
          <w:marLeft w:val="0"/>
          <w:marRight w:val="0"/>
          <w:marTop w:val="0"/>
          <w:marBottom w:val="0"/>
          <w:divBdr>
            <w:top w:val="none" w:sz="0" w:space="0" w:color="auto"/>
            <w:left w:val="none" w:sz="0" w:space="0" w:color="auto"/>
            <w:bottom w:val="none" w:sz="0" w:space="0" w:color="auto"/>
            <w:right w:val="none" w:sz="0" w:space="0" w:color="auto"/>
          </w:divBdr>
        </w:div>
        <w:div w:id="1832259279">
          <w:marLeft w:val="0"/>
          <w:marRight w:val="0"/>
          <w:marTop w:val="0"/>
          <w:marBottom w:val="0"/>
          <w:divBdr>
            <w:top w:val="none" w:sz="0" w:space="0" w:color="auto"/>
            <w:left w:val="none" w:sz="0" w:space="0" w:color="auto"/>
            <w:bottom w:val="none" w:sz="0" w:space="0" w:color="auto"/>
            <w:right w:val="none" w:sz="0" w:space="0" w:color="auto"/>
          </w:divBdr>
        </w:div>
        <w:div w:id="2145538335">
          <w:marLeft w:val="0"/>
          <w:marRight w:val="0"/>
          <w:marTop w:val="0"/>
          <w:marBottom w:val="0"/>
          <w:divBdr>
            <w:top w:val="none" w:sz="0" w:space="0" w:color="auto"/>
            <w:left w:val="none" w:sz="0" w:space="0" w:color="auto"/>
            <w:bottom w:val="none" w:sz="0" w:space="0" w:color="auto"/>
            <w:right w:val="none" w:sz="0" w:space="0" w:color="auto"/>
          </w:divBdr>
        </w:div>
      </w:divsChild>
    </w:div>
    <w:div w:id="780031379">
      <w:bodyDiv w:val="1"/>
      <w:marLeft w:val="0"/>
      <w:marRight w:val="0"/>
      <w:marTop w:val="0"/>
      <w:marBottom w:val="0"/>
      <w:divBdr>
        <w:top w:val="none" w:sz="0" w:space="0" w:color="auto"/>
        <w:left w:val="none" w:sz="0" w:space="0" w:color="auto"/>
        <w:bottom w:val="none" w:sz="0" w:space="0" w:color="auto"/>
        <w:right w:val="none" w:sz="0" w:space="0" w:color="auto"/>
      </w:divBdr>
      <w:divsChild>
        <w:div w:id="291523287">
          <w:marLeft w:val="0"/>
          <w:marRight w:val="0"/>
          <w:marTop w:val="0"/>
          <w:marBottom w:val="0"/>
          <w:divBdr>
            <w:top w:val="none" w:sz="0" w:space="0" w:color="auto"/>
            <w:left w:val="none" w:sz="0" w:space="0" w:color="auto"/>
            <w:bottom w:val="none" w:sz="0" w:space="0" w:color="auto"/>
            <w:right w:val="none" w:sz="0" w:space="0" w:color="auto"/>
          </w:divBdr>
        </w:div>
        <w:div w:id="306936780">
          <w:marLeft w:val="0"/>
          <w:marRight w:val="0"/>
          <w:marTop w:val="0"/>
          <w:marBottom w:val="0"/>
          <w:divBdr>
            <w:top w:val="none" w:sz="0" w:space="0" w:color="auto"/>
            <w:left w:val="none" w:sz="0" w:space="0" w:color="auto"/>
            <w:bottom w:val="none" w:sz="0" w:space="0" w:color="auto"/>
            <w:right w:val="none" w:sz="0" w:space="0" w:color="auto"/>
          </w:divBdr>
        </w:div>
        <w:div w:id="431827941">
          <w:marLeft w:val="0"/>
          <w:marRight w:val="0"/>
          <w:marTop w:val="0"/>
          <w:marBottom w:val="0"/>
          <w:divBdr>
            <w:top w:val="none" w:sz="0" w:space="0" w:color="auto"/>
            <w:left w:val="none" w:sz="0" w:space="0" w:color="auto"/>
            <w:bottom w:val="none" w:sz="0" w:space="0" w:color="auto"/>
            <w:right w:val="none" w:sz="0" w:space="0" w:color="auto"/>
          </w:divBdr>
        </w:div>
        <w:div w:id="631011981">
          <w:marLeft w:val="0"/>
          <w:marRight w:val="0"/>
          <w:marTop w:val="0"/>
          <w:marBottom w:val="0"/>
          <w:divBdr>
            <w:top w:val="none" w:sz="0" w:space="0" w:color="auto"/>
            <w:left w:val="none" w:sz="0" w:space="0" w:color="auto"/>
            <w:bottom w:val="none" w:sz="0" w:space="0" w:color="auto"/>
            <w:right w:val="none" w:sz="0" w:space="0" w:color="auto"/>
          </w:divBdr>
        </w:div>
        <w:div w:id="937179254">
          <w:marLeft w:val="0"/>
          <w:marRight w:val="0"/>
          <w:marTop w:val="0"/>
          <w:marBottom w:val="0"/>
          <w:divBdr>
            <w:top w:val="none" w:sz="0" w:space="0" w:color="auto"/>
            <w:left w:val="none" w:sz="0" w:space="0" w:color="auto"/>
            <w:bottom w:val="none" w:sz="0" w:space="0" w:color="auto"/>
            <w:right w:val="none" w:sz="0" w:space="0" w:color="auto"/>
          </w:divBdr>
        </w:div>
        <w:div w:id="1592423980">
          <w:marLeft w:val="0"/>
          <w:marRight w:val="0"/>
          <w:marTop w:val="0"/>
          <w:marBottom w:val="0"/>
          <w:divBdr>
            <w:top w:val="none" w:sz="0" w:space="0" w:color="auto"/>
            <w:left w:val="none" w:sz="0" w:space="0" w:color="auto"/>
            <w:bottom w:val="none" w:sz="0" w:space="0" w:color="auto"/>
            <w:right w:val="none" w:sz="0" w:space="0" w:color="auto"/>
          </w:divBdr>
        </w:div>
        <w:div w:id="1658068053">
          <w:marLeft w:val="0"/>
          <w:marRight w:val="0"/>
          <w:marTop w:val="0"/>
          <w:marBottom w:val="0"/>
          <w:divBdr>
            <w:top w:val="none" w:sz="0" w:space="0" w:color="auto"/>
            <w:left w:val="none" w:sz="0" w:space="0" w:color="auto"/>
            <w:bottom w:val="none" w:sz="0" w:space="0" w:color="auto"/>
            <w:right w:val="none" w:sz="0" w:space="0" w:color="auto"/>
          </w:divBdr>
        </w:div>
        <w:div w:id="1749839601">
          <w:marLeft w:val="0"/>
          <w:marRight w:val="0"/>
          <w:marTop w:val="0"/>
          <w:marBottom w:val="0"/>
          <w:divBdr>
            <w:top w:val="none" w:sz="0" w:space="0" w:color="auto"/>
            <w:left w:val="none" w:sz="0" w:space="0" w:color="auto"/>
            <w:bottom w:val="none" w:sz="0" w:space="0" w:color="auto"/>
            <w:right w:val="none" w:sz="0" w:space="0" w:color="auto"/>
          </w:divBdr>
        </w:div>
        <w:div w:id="1753626727">
          <w:marLeft w:val="0"/>
          <w:marRight w:val="0"/>
          <w:marTop w:val="0"/>
          <w:marBottom w:val="0"/>
          <w:divBdr>
            <w:top w:val="none" w:sz="0" w:space="0" w:color="auto"/>
            <w:left w:val="none" w:sz="0" w:space="0" w:color="auto"/>
            <w:bottom w:val="none" w:sz="0" w:space="0" w:color="auto"/>
            <w:right w:val="none" w:sz="0" w:space="0" w:color="auto"/>
          </w:divBdr>
        </w:div>
        <w:div w:id="2071731843">
          <w:marLeft w:val="0"/>
          <w:marRight w:val="0"/>
          <w:marTop w:val="0"/>
          <w:marBottom w:val="0"/>
          <w:divBdr>
            <w:top w:val="none" w:sz="0" w:space="0" w:color="auto"/>
            <w:left w:val="none" w:sz="0" w:space="0" w:color="auto"/>
            <w:bottom w:val="none" w:sz="0" w:space="0" w:color="auto"/>
            <w:right w:val="none" w:sz="0" w:space="0" w:color="auto"/>
          </w:divBdr>
        </w:div>
      </w:divsChild>
    </w:div>
    <w:div w:id="1028599098">
      <w:bodyDiv w:val="1"/>
      <w:marLeft w:val="0"/>
      <w:marRight w:val="0"/>
      <w:marTop w:val="0"/>
      <w:marBottom w:val="0"/>
      <w:divBdr>
        <w:top w:val="none" w:sz="0" w:space="0" w:color="auto"/>
        <w:left w:val="none" w:sz="0" w:space="0" w:color="auto"/>
        <w:bottom w:val="none" w:sz="0" w:space="0" w:color="auto"/>
        <w:right w:val="none" w:sz="0" w:space="0" w:color="auto"/>
      </w:divBdr>
      <w:divsChild>
        <w:div w:id="40834522">
          <w:marLeft w:val="0"/>
          <w:marRight w:val="0"/>
          <w:marTop w:val="0"/>
          <w:marBottom w:val="0"/>
          <w:divBdr>
            <w:top w:val="none" w:sz="0" w:space="0" w:color="auto"/>
            <w:left w:val="none" w:sz="0" w:space="0" w:color="auto"/>
            <w:bottom w:val="none" w:sz="0" w:space="0" w:color="auto"/>
            <w:right w:val="none" w:sz="0" w:space="0" w:color="auto"/>
          </w:divBdr>
        </w:div>
        <w:div w:id="661587683">
          <w:marLeft w:val="0"/>
          <w:marRight w:val="0"/>
          <w:marTop w:val="0"/>
          <w:marBottom w:val="0"/>
          <w:divBdr>
            <w:top w:val="none" w:sz="0" w:space="0" w:color="auto"/>
            <w:left w:val="none" w:sz="0" w:space="0" w:color="auto"/>
            <w:bottom w:val="none" w:sz="0" w:space="0" w:color="auto"/>
            <w:right w:val="none" w:sz="0" w:space="0" w:color="auto"/>
          </w:divBdr>
        </w:div>
        <w:div w:id="1202520805">
          <w:marLeft w:val="0"/>
          <w:marRight w:val="0"/>
          <w:marTop w:val="0"/>
          <w:marBottom w:val="0"/>
          <w:divBdr>
            <w:top w:val="none" w:sz="0" w:space="0" w:color="auto"/>
            <w:left w:val="none" w:sz="0" w:space="0" w:color="auto"/>
            <w:bottom w:val="none" w:sz="0" w:space="0" w:color="auto"/>
            <w:right w:val="none" w:sz="0" w:space="0" w:color="auto"/>
          </w:divBdr>
        </w:div>
        <w:div w:id="1279214535">
          <w:marLeft w:val="0"/>
          <w:marRight w:val="0"/>
          <w:marTop w:val="0"/>
          <w:marBottom w:val="0"/>
          <w:divBdr>
            <w:top w:val="none" w:sz="0" w:space="0" w:color="auto"/>
            <w:left w:val="none" w:sz="0" w:space="0" w:color="auto"/>
            <w:bottom w:val="none" w:sz="0" w:space="0" w:color="auto"/>
            <w:right w:val="none" w:sz="0" w:space="0" w:color="auto"/>
          </w:divBdr>
        </w:div>
        <w:div w:id="1372265760">
          <w:marLeft w:val="0"/>
          <w:marRight w:val="0"/>
          <w:marTop w:val="0"/>
          <w:marBottom w:val="0"/>
          <w:divBdr>
            <w:top w:val="none" w:sz="0" w:space="0" w:color="auto"/>
            <w:left w:val="none" w:sz="0" w:space="0" w:color="auto"/>
            <w:bottom w:val="none" w:sz="0" w:space="0" w:color="auto"/>
            <w:right w:val="none" w:sz="0" w:space="0" w:color="auto"/>
          </w:divBdr>
        </w:div>
        <w:div w:id="1445534565">
          <w:marLeft w:val="0"/>
          <w:marRight w:val="0"/>
          <w:marTop w:val="0"/>
          <w:marBottom w:val="0"/>
          <w:divBdr>
            <w:top w:val="none" w:sz="0" w:space="0" w:color="auto"/>
            <w:left w:val="none" w:sz="0" w:space="0" w:color="auto"/>
            <w:bottom w:val="none" w:sz="0" w:space="0" w:color="auto"/>
            <w:right w:val="none" w:sz="0" w:space="0" w:color="auto"/>
          </w:divBdr>
        </w:div>
        <w:div w:id="1687167942">
          <w:marLeft w:val="0"/>
          <w:marRight w:val="0"/>
          <w:marTop w:val="0"/>
          <w:marBottom w:val="0"/>
          <w:divBdr>
            <w:top w:val="none" w:sz="0" w:space="0" w:color="auto"/>
            <w:left w:val="none" w:sz="0" w:space="0" w:color="auto"/>
            <w:bottom w:val="none" w:sz="0" w:space="0" w:color="auto"/>
            <w:right w:val="none" w:sz="0" w:space="0" w:color="auto"/>
          </w:divBdr>
        </w:div>
        <w:div w:id="1893540217">
          <w:marLeft w:val="0"/>
          <w:marRight w:val="0"/>
          <w:marTop w:val="0"/>
          <w:marBottom w:val="0"/>
          <w:divBdr>
            <w:top w:val="none" w:sz="0" w:space="0" w:color="auto"/>
            <w:left w:val="none" w:sz="0" w:space="0" w:color="auto"/>
            <w:bottom w:val="none" w:sz="0" w:space="0" w:color="auto"/>
            <w:right w:val="none" w:sz="0" w:space="0" w:color="auto"/>
          </w:divBdr>
        </w:div>
        <w:div w:id="1947614958">
          <w:marLeft w:val="0"/>
          <w:marRight w:val="0"/>
          <w:marTop w:val="0"/>
          <w:marBottom w:val="0"/>
          <w:divBdr>
            <w:top w:val="none" w:sz="0" w:space="0" w:color="auto"/>
            <w:left w:val="none" w:sz="0" w:space="0" w:color="auto"/>
            <w:bottom w:val="none" w:sz="0" w:space="0" w:color="auto"/>
            <w:right w:val="none" w:sz="0" w:space="0" w:color="auto"/>
          </w:divBdr>
        </w:div>
        <w:div w:id="2029793359">
          <w:marLeft w:val="0"/>
          <w:marRight w:val="0"/>
          <w:marTop w:val="0"/>
          <w:marBottom w:val="0"/>
          <w:divBdr>
            <w:top w:val="none" w:sz="0" w:space="0" w:color="auto"/>
            <w:left w:val="none" w:sz="0" w:space="0" w:color="auto"/>
            <w:bottom w:val="none" w:sz="0" w:space="0" w:color="auto"/>
            <w:right w:val="none" w:sz="0" w:space="0" w:color="auto"/>
          </w:divBdr>
        </w:div>
      </w:divsChild>
    </w:div>
    <w:div w:id="1135441006">
      <w:bodyDiv w:val="1"/>
      <w:marLeft w:val="0"/>
      <w:marRight w:val="0"/>
      <w:marTop w:val="0"/>
      <w:marBottom w:val="0"/>
      <w:divBdr>
        <w:top w:val="none" w:sz="0" w:space="0" w:color="auto"/>
        <w:left w:val="none" w:sz="0" w:space="0" w:color="auto"/>
        <w:bottom w:val="none" w:sz="0" w:space="0" w:color="auto"/>
        <w:right w:val="none" w:sz="0" w:space="0" w:color="auto"/>
      </w:divBdr>
      <w:divsChild>
        <w:div w:id="177895574">
          <w:marLeft w:val="0"/>
          <w:marRight w:val="0"/>
          <w:marTop w:val="0"/>
          <w:marBottom w:val="0"/>
          <w:divBdr>
            <w:top w:val="none" w:sz="0" w:space="0" w:color="auto"/>
            <w:left w:val="none" w:sz="0" w:space="0" w:color="auto"/>
            <w:bottom w:val="none" w:sz="0" w:space="0" w:color="auto"/>
            <w:right w:val="none" w:sz="0" w:space="0" w:color="auto"/>
          </w:divBdr>
        </w:div>
        <w:div w:id="439880650">
          <w:marLeft w:val="0"/>
          <w:marRight w:val="0"/>
          <w:marTop w:val="0"/>
          <w:marBottom w:val="0"/>
          <w:divBdr>
            <w:top w:val="none" w:sz="0" w:space="0" w:color="auto"/>
            <w:left w:val="none" w:sz="0" w:space="0" w:color="auto"/>
            <w:bottom w:val="none" w:sz="0" w:space="0" w:color="auto"/>
            <w:right w:val="none" w:sz="0" w:space="0" w:color="auto"/>
          </w:divBdr>
        </w:div>
        <w:div w:id="877087983">
          <w:marLeft w:val="0"/>
          <w:marRight w:val="0"/>
          <w:marTop w:val="0"/>
          <w:marBottom w:val="0"/>
          <w:divBdr>
            <w:top w:val="none" w:sz="0" w:space="0" w:color="auto"/>
            <w:left w:val="none" w:sz="0" w:space="0" w:color="auto"/>
            <w:bottom w:val="none" w:sz="0" w:space="0" w:color="auto"/>
            <w:right w:val="none" w:sz="0" w:space="0" w:color="auto"/>
          </w:divBdr>
        </w:div>
        <w:div w:id="1095980368">
          <w:marLeft w:val="0"/>
          <w:marRight w:val="0"/>
          <w:marTop w:val="0"/>
          <w:marBottom w:val="0"/>
          <w:divBdr>
            <w:top w:val="none" w:sz="0" w:space="0" w:color="auto"/>
            <w:left w:val="none" w:sz="0" w:space="0" w:color="auto"/>
            <w:bottom w:val="none" w:sz="0" w:space="0" w:color="auto"/>
            <w:right w:val="none" w:sz="0" w:space="0" w:color="auto"/>
          </w:divBdr>
        </w:div>
      </w:divsChild>
    </w:div>
    <w:div w:id="1397126718">
      <w:bodyDiv w:val="1"/>
      <w:marLeft w:val="0"/>
      <w:marRight w:val="0"/>
      <w:marTop w:val="0"/>
      <w:marBottom w:val="0"/>
      <w:divBdr>
        <w:top w:val="none" w:sz="0" w:space="0" w:color="auto"/>
        <w:left w:val="none" w:sz="0" w:space="0" w:color="auto"/>
        <w:bottom w:val="none" w:sz="0" w:space="0" w:color="auto"/>
        <w:right w:val="none" w:sz="0" w:space="0" w:color="auto"/>
      </w:divBdr>
      <w:divsChild>
        <w:div w:id="599334622">
          <w:marLeft w:val="0"/>
          <w:marRight w:val="0"/>
          <w:marTop w:val="0"/>
          <w:marBottom w:val="0"/>
          <w:divBdr>
            <w:top w:val="none" w:sz="0" w:space="0" w:color="auto"/>
            <w:left w:val="none" w:sz="0" w:space="0" w:color="auto"/>
            <w:bottom w:val="none" w:sz="0" w:space="0" w:color="auto"/>
            <w:right w:val="none" w:sz="0" w:space="0" w:color="auto"/>
          </w:divBdr>
        </w:div>
        <w:div w:id="719792354">
          <w:marLeft w:val="0"/>
          <w:marRight w:val="0"/>
          <w:marTop w:val="0"/>
          <w:marBottom w:val="0"/>
          <w:divBdr>
            <w:top w:val="none" w:sz="0" w:space="0" w:color="auto"/>
            <w:left w:val="none" w:sz="0" w:space="0" w:color="auto"/>
            <w:bottom w:val="none" w:sz="0" w:space="0" w:color="auto"/>
            <w:right w:val="none" w:sz="0" w:space="0" w:color="auto"/>
          </w:divBdr>
        </w:div>
        <w:div w:id="1954165447">
          <w:marLeft w:val="0"/>
          <w:marRight w:val="0"/>
          <w:marTop w:val="0"/>
          <w:marBottom w:val="0"/>
          <w:divBdr>
            <w:top w:val="none" w:sz="0" w:space="0" w:color="auto"/>
            <w:left w:val="none" w:sz="0" w:space="0" w:color="auto"/>
            <w:bottom w:val="none" w:sz="0" w:space="0" w:color="auto"/>
            <w:right w:val="none" w:sz="0" w:space="0" w:color="auto"/>
          </w:divBdr>
        </w:div>
        <w:div w:id="2086368380">
          <w:marLeft w:val="0"/>
          <w:marRight w:val="0"/>
          <w:marTop w:val="0"/>
          <w:marBottom w:val="0"/>
          <w:divBdr>
            <w:top w:val="none" w:sz="0" w:space="0" w:color="auto"/>
            <w:left w:val="none" w:sz="0" w:space="0" w:color="auto"/>
            <w:bottom w:val="none" w:sz="0" w:space="0" w:color="auto"/>
            <w:right w:val="none" w:sz="0" w:space="0" w:color="auto"/>
          </w:divBdr>
        </w:div>
      </w:divsChild>
    </w:div>
    <w:div w:id="1479034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310">
          <w:marLeft w:val="0"/>
          <w:marRight w:val="0"/>
          <w:marTop w:val="0"/>
          <w:marBottom w:val="0"/>
          <w:divBdr>
            <w:top w:val="none" w:sz="0" w:space="0" w:color="auto"/>
            <w:left w:val="none" w:sz="0" w:space="0" w:color="auto"/>
            <w:bottom w:val="none" w:sz="0" w:space="0" w:color="auto"/>
            <w:right w:val="none" w:sz="0" w:space="0" w:color="auto"/>
          </w:divBdr>
        </w:div>
        <w:div w:id="569313387">
          <w:marLeft w:val="0"/>
          <w:marRight w:val="0"/>
          <w:marTop w:val="0"/>
          <w:marBottom w:val="0"/>
          <w:divBdr>
            <w:top w:val="none" w:sz="0" w:space="0" w:color="auto"/>
            <w:left w:val="none" w:sz="0" w:space="0" w:color="auto"/>
            <w:bottom w:val="none" w:sz="0" w:space="0" w:color="auto"/>
            <w:right w:val="none" w:sz="0" w:space="0" w:color="auto"/>
          </w:divBdr>
        </w:div>
        <w:div w:id="826632275">
          <w:marLeft w:val="0"/>
          <w:marRight w:val="0"/>
          <w:marTop w:val="0"/>
          <w:marBottom w:val="0"/>
          <w:divBdr>
            <w:top w:val="none" w:sz="0" w:space="0" w:color="auto"/>
            <w:left w:val="none" w:sz="0" w:space="0" w:color="auto"/>
            <w:bottom w:val="none" w:sz="0" w:space="0" w:color="auto"/>
            <w:right w:val="none" w:sz="0" w:space="0" w:color="auto"/>
          </w:divBdr>
        </w:div>
        <w:div w:id="203669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CA85-6451-4022-B95C-114166A0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Cheol Chung</cp:lastModifiedBy>
  <cp:revision>4</cp:revision>
  <dcterms:created xsi:type="dcterms:W3CDTF">2016-06-08T19:37:00Z</dcterms:created>
  <dcterms:modified xsi:type="dcterms:W3CDTF">2016-06-14T12:23:00Z</dcterms:modified>
</cp:coreProperties>
</file>